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4D" w:rsidRPr="0078544D" w:rsidRDefault="0078544D" w:rsidP="0078544D">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8544D">
        <w:rPr>
          <w:rFonts w:ascii="Times New Roman" w:eastAsia="Times New Roman" w:hAnsi="Times New Roman" w:cs="Times New Roman"/>
          <w:b/>
          <w:bCs/>
          <w:sz w:val="20"/>
          <w:szCs w:val="20"/>
          <w:u w:val="single"/>
          <w:lang w:eastAsia="cs-CZ"/>
        </w:rPr>
        <w:t>DŮLEŽITÉ!</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b/>
          <w:bCs/>
          <w:sz w:val="20"/>
          <w:szCs w:val="20"/>
          <w:lang w:eastAsia="cs-CZ"/>
        </w:rPr>
        <w:t xml:space="preserve">Žádosti o přezkum didaktických testů se zasílají na Ministerstvo školství, mládeže a tělovýchovy (MŠMT), žádosti o přezkum ostatních zkoušek na místně příslušný krajský úřad. </w:t>
      </w:r>
      <w:r w:rsidRPr="0078544D">
        <w:rPr>
          <w:rFonts w:ascii="Times New Roman" w:eastAsia="Times New Roman" w:hAnsi="Times New Roman" w:cs="Times New Roman"/>
          <w:b/>
          <w:bCs/>
          <w:sz w:val="20"/>
          <w:szCs w:val="20"/>
          <w:lang w:eastAsia="cs-CZ"/>
        </w:rPr>
        <w:br/>
        <w:t>Nezasílejte žádosti o přezkum do Centra pro zjišťování výsledků vzdělávání (</w:t>
      </w:r>
      <w:proofErr w:type="spellStart"/>
      <w:r w:rsidRPr="0078544D">
        <w:rPr>
          <w:rFonts w:ascii="Times New Roman" w:eastAsia="Times New Roman" w:hAnsi="Times New Roman" w:cs="Times New Roman"/>
          <w:b/>
          <w:bCs/>
          <w:sz w:val="20"/>
          <w:szCs w:val="20"/>
          <w:lang w:eastAsia="cs-CZ"/>
        </w:rPr>
        <w:t>Cermatu</w:t>
      </w:r>
      <w:proofErr w:type="spellEnd"/>
      <w:r w:rsidRPr="0078544D">
        <w:rPr>
          <w:rFonts w:ascii="Times New Roman" w:eastAsia="Times New Roman" w:hAnsi="Times New Roman" w:cs="Times New Roman"/>
          <w:b/>
          <w:bCs/>
          <w:sz w:val="20"/>
          <w:szCs w:val="20"/>
          <w:lang w:eastAsia="cs-CZ"/>
        </w:rPr>
        <w:t>). Žádost vám v takovém případě bude vrácena a může se stát, že poté nestihnete žádost na MŠMT/krajský úřad odeslat včas.</w:t>
      </w:r>
      <w:r w:rsidRPr="0078544D">
        <w:rPr>
          <w:rFonts w:ascii="Times New Roman" w:eastAsia="Times New Roman" w:hAnsi="Times New Roman" w:cs="Times New Roman"/>
          <w:sz w:val="24"/>
          <w:szCs w:val="24"/>
          <w:lang w:eastAsia="cs-CZ"/>
        </w:rPr>
        <w:t xml:space="preserve"> </w:t>
      </w:r>
      <w:r w:rsidRPr="0078544D">
        <w:rPr>
          <w:rFonts w:ascii="Times New Roman" w:eastAsia="Times New Roman" w:hAnsi="Times New Roman" w:cs="Times New Roman"/>
          <w:sz w:val="24"/>
          <w:szCs w:val="24"/>
          <w:lang w:eastAsia="cs-CZ"/>
        </w:rPr>
        <w:br/>
      </w:r>
      <w:r w:rsidRPr="0078544D">
        <w:rPr>
          <w:rFonts w:ascii="Times New Roman" w:eastAsia="Times New Roman" w:hAnsi="Times New Roman" w:cs="Times New Roman"/>
          <w:b/>
          <w:bCs/>
          <w:sz w:val="20"/>
          <w:szCs w:val="20"/>
          <w:lang w:eastAsia="cs-CZ"/>
        </w:rPr>
        <w:t xml:space="preserve">Vyřízení žádosti o přezkum Centru pro zjišťování výsledků vzdělávání věcně nepřísluší. Centrum není institucí, která by ze zákona </w:t>
      </w:r>
      <w:proofErr w:type="gramStart"/>
      <w:r w:rsidRPr="0078544D">
        <w:rPr>
          <w:rFonts w:ascii="Times New Roman" w:eastAsia="Times New Roman" w:hAnsi="Times New Roman" w:cs="Times New Roman"/>
          <w:b/>
          <w:bCs/>
          <w:sz w:val="20"/>
          <w:szCs w:val="20"/>
          <w:lang w:eastAsia="cs-CZ"/>
        </w:rPr>
        <w:t>mohla</w:t>
      </w:r>
      <w:proofErr w:type="gramEnd"/>
      <w:r w:rsidRPr="0078544D">
        <w:rPr>
          <w:rFonts w:ascii="Times New Roman" w:eastAsia="Times New Roman" w:hAnsi="Times New Roman" w:cs="Times New Roman"/>
          <w:b/>
          <w:bCs/>
          <w:sz w:val="20"/>
          <w:szCs w:val="20"/>
          <w:lang w:eastAsia="cs-CZ"/>
        </w:rPr>
        <w:t xml:space="preserve"> o přezkumech  maturitní zkoušky rozhodovat.</w:t>
      </w:r>
      <w:r w:rsidRPr="0078544D">
        <w:rPr>
          <w:rFonts w:ascii="Times New Roman" w:eastAsia="Times New Roman" w:hAnsi="Times New Roman" w:cs="Times New Roman"/>
          <w:b/>
          <w:bCs/>
          <w:sz w:val="20"/>
          <w:szCs w:val="20"/>
          <w:lang w:eastAsia="cs-CZ"/>
        </w:rPr>
        <w:br/>
      </w:r>
      <w:r w:rsidRPr="0078544D">
        <w:rPr>
          <w:rFonts w:ascii="Times New Roman" w:eastAsia="Times New Roman" w:hAnsi="Times New Roman" w:cs="Times New Roman"/>
          <w:sz w:val="24"/>
          <w:szCs w:val="24"/>
          <w:lang w:eastAsia="cs-CZ"/>
        </w:rPr>
        <w:br/>
        <w:t xml:space="preserve">Před rozhodnutím o podání žádosti o přezkum výsledku maturitní zkoušky </w:t>
      </w:r>
      <w:proofErr w:type="gramStart"/>
      <w:r w:rsidRPr="0078544D">
        <w:rPr>
          <w:rFonts w:ascii="Times New Roman" w:eastAsia="Times New Roman" w:hAnsi="Times New Roman" w:cs="Times New Roman"/>
          <w:sz w:val="24"/>
          <w:szCs w:val="24"/>
          <w:lang w:eastAsia="cs-CZ"/>
        </w:rPr>
        <w:t>je</w:t>
      </w:r>
      <w:proofErr w:type="gramEnd"/>
      <w:r w:rsidRPr="0078544D">
        <w:rPr>
          <w:rFonts w:ascii="Times New Roman" w:eastAsia="Times New Roman" w:hAnsi="Times New Roman" w:cs="Times New Roman"/>
          <w:sz w:val="24"/>
          <w:szCs w:val="24"/>
          <w:lang w:eastAsia="cs-CZ"/>
        </w:rPr>
        <w:t xml:space="preserve"> vhodné se přesvědčit, že informace, na základě kterých žák posuzuje správnost hodnocení didaktického testu či písemné práce společné části maturitní zkoušky, pocházejí z relevantních a oficiálních zdrojů. Neoficiální klíče správných řešení, které se objevují na internetu ještě předtím, než jsou oficiálně zveřejněny na www.novamaturita.cz, mohou obsahovat chybné odpovědi a jsou tak často zavádějící.</w:t>
      </w:r>
    </w:p>
    <w:p w:rsidR="0078544D" w:rsidRPr="0078544D" w:rsidRDefault="0078544D" w:rsidP="0078544D">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8544D">
        <w:rPr>
          <w:rFonts w:ascii="Times New Roman" w:eastAsia="Times New Roman" w:hAnsi="Times New Roman" w:cs="Times New Roman"/>
          <w:b/>
          <w:bCs/>
          <w:sz w:val="20"/>
          <w:szCs w:val="20"/>
          <w:lang w:eastAsia="cs-CZ"/>
        </w:rPr>
        <w:t>DIDAKTICKÉ TESTY</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Žádost o přezkum výsledku zkoušky nebo o přezkum rozhodnutí o vyloučení ze zkoušky se podává na Ministerstvo školství, mládeže a tělovýchovy, které žadatele vyrozumí o výsledku rozhodnutí do 30 dnů ode dne doručení žádosti. Žádost je nutné podat písemně do 20 dnů od konce období pro konání didaktických testů společné části maturitní zkoušky stanoveného maturitní vyhláškou, tedy </w:t>
      </w:r>
      <w:r w:rsidRPr="0078544D">
        <w:rPr>
          <w:rFonts w:ascii="Times New Roman" w:eastAsia="Times New Roman" w:hAnsi="Times New Roman" w:cs="Times New Roman"/>
          <w:b/>
          <w:bCs/>
          <w:sz w:val="24"/>
          <w:szCs w:val="24"/>
          <w:lang w:eastAsia="cs-CZ"/>
        </w:rPr>
        <w:t>do 4. června 2019.</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b/>
          <w:bCs/>
          <w:sz w:val="24"/>
          <w:szCs w:val="24"/>
          <w:lang w:eastAsia="cs-CZ"/>
        </w:rPr>
        <w:t>Adresa pro podání žádosti o přezkum výsledku didaktického testu</w:t>
      </w:r>
      <w:r w:rsidRPr="0078544D">
        <w:rPr>
          <w:rFonts w:ascii="Times New Roman" w:eastAsia="Times New Roman" w:hAnsi="Times New Roman" w:cs="Times New Roman"/>
          <w:sz w:val="24"/>
          <w:szCs w:val="24"/>
          <w:lang w:eastAsia="cs-CZ"/>
        </w:rPr>
        <w:t xml:space="preserve"> společné části maturitní zkoušky:</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0"/>
          <w:szCs w:val="20"/>
          <w:lang w:eastAsia="cs-CZ"/>
        </w:rPr>
        <w:t xml:space="preserve">Ministerstvo školství, mládeže a tělovýchovy </w:t>
      </w:r>
      <w:r w:rsidRPr="0078544D">
        <w:rPr>
          <w:rFonts w:ascii="Times New Roman" w:eastAsia="Times New Roman" w:hAnsi="Times New Roman" w:cs="Times New Roman"/>
          <w:sz w:val="20"/>
          <w:szCs w:val="20"/>
          <w:lang w:eastAsia="cs-CZ"/>
        </w:rPr>
        <w:br/>
        <w:t>Karmelitská 5</w:t>
      </w:r>
      <w:r w:rsidRPr="0078544D">
        <w:rPr>
          <w:rFonts w:ascii="Times New Roman" w:eastAsia="Times New Roman" w:hAnsi="Times New Roman" w:cs="Times New Roman"/>
          <w:sz w:val="20"/>
          <w:szCs w:val="20"/>
          <w:lang w:eastAsia="cs-CZ"/>
        </w:rPr>
        <w:br/>
        <w:t>118 12 Praha 1</w:t>
      </w:r>
      <w:r w:rsidRPr="0078544D">
        <w:rPr>
          <w:rFonts w:ascii="Times New Roman" w:eastAsia="Times New Roman" w:hAnsi="Times New Roman" w:cs="Times New Roman"/>
          <w:sz w:val="24"/>
          <w:szCs w:val="24"/>
          <w:lang w:eastAsia="cs-CZ"/>
        </w:rPr>
        <w:t xml:space="preserve"> </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Žádost se podává na formuláři v souladu s přílohou č. 8 vyhlášky č. 177/2009 Sb. </w:t>
      </w:r>
      <w:r w:rsidRPr="0078544D">
        <w:rPr>
          <w:rFonts w:ascii="Times New Roman" w:eastAsia="Times New Roman" w:hAnsi="Times New Roman" w:cs="Times New Roman"/>
          <w:sz w:val="24"/>
          <w:szCs w:val="24"/>
          <w:lang w:eastAsia="cs-CZ"/>
        </w:rPr>
        <w:br/>
      </w:r>
      <w:r w:rsidRPr="0078544D">
        <w:rPr>
          <w:rFonts w:ascii="Times New Roman" w:eastAsia="Times New Roman" w:hAnsi="Times New Roman" w:cs="Times New Roman"/>
          <w:sz w:val="24"/>
          <w:szCs w:val="24"/>
          <w:lang w:eastAsia="cs-CZ"/>
        </w:rPr>
        <w:br/>
      </w:r>
      <w:r w:rsidRPr="0078544D">
        <w:rPr>
          <w:rFonts w:ascii="Times New Roman" w:eastAsia="Times New Roman" w:hAnsi="Times New Roman" w:cs="Times New Roman"/>
          <w:b/>
          <w:bCs/>
          <w:sz w:val="24"/>
          <w:szCs w:val="24"/>
          <w:lang w:eastAsia="cs-CZ"/>
        </w:rPr>
        <w:t>PÍSEMNÁ PRÁCE A ÚSTNÍ ZKOUŠKA SPOLEČNÉ ČÁSTI A PROFILOVÉ ZKOUŠKY</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Žádost o přezkum výsledku nebo průběhu ústních zkoušek a písemných prací společné části maturitní zkoušky nebo profilových zkoušek se podává místně příslušnému krajskému úřadu, v případě Prahy pak magistrátu Hl. m. Prahy. Ten o žádosti rozhodne do 30 dnů od jejího doručení. Obdobně jako v případě žádosti o přezkum výsledku didaktického testu společné části MZ je i v tomto případě nutnost podat žádost písemně nejpozději do 20 dnů od konce období stanoveného maturitní vyhláškou pro konání příslušné zkoušky. U písemných prací společné části maturitní zkoušky je tedy nejzazším termínem datum </w:t>
      </w:r>
      <w:r w:rsidRPr="0078544D">
        <w:rPr>
          <w:rFonts w:ascii="Times New Roman" w:eastAsia="Times New Roman" w:hAnsi="Times New Roman" w:cs="Times New Roman"/>
          <w:b/>
          <w:bCs/>
          <w:sz w:val="24"/>
          <w:szCs w:val="24"/>
          <w:lang w:eastAsia="cs-CZ"/>
        </w:rPr>
        <w:t>4. června 2019,</w:t>
      </w:r>
      <w:r w:rsidRPr="0078544D">
        <w:rPr>
          <w:rFonts w:ascii="Times New Roman" w:eastAsia="Times New Roman" w:hAnsi="Times New Roman" w:cs="Times New Roman"/>
          <w:sz w:val="24"/>
          <w:szCs w:val="24"/>
          <w:lang w:eastAsia="cs-CZ"/>
        </w:rPr>
        <w:t xml:space="preserve"> u ústních a profilových zkoušek pak datum </w:t>
      </w:r>
      <w:r w:rsidRPr="0078544D">
        <w:rPr>
          <w:rFonts w:ascii="Times New Roman" w:eastAsia="Times New Roman" w:hAnsi="Times New Roman" w:cs="Times New Roman"/>
          <w:b/>
          <w:bCs/>
          <w:sz w:val="24"/>
          <w:szCs w:val="24"/>
          <w:lang w:eastAsia="cs-CZ"/>
        </w:rPr>
        <w:t>1. července 2019.</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Žádost se podává na formuláři v souladu s přílohou č. 7 vyhlášky č. 177/2009 Sb. </w:t>
      </w:r>
    </w:p>
    <w:p w:rsidR="0078544D" w:rsidRPr="0078544D" w:rsidRDefault="0078544D" w:rsidP="0078544D">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78544D">
        <w:rPr>
          <w:rFonts w:ascii="Times New Roman" w:eastAsia="Times New Roman" w:hAnsi="Times New Roman" w:cs="Times New Roman"/>
          <w:b/>
          <w:bCs/>
          <w:sz w:val="20"/>
          <w:szCs w:val="20"/>
          <w:lang w:eastAsia="cs-CZ"/>
        </w:rPr>
        <w:t>JAKÉ NÁLEŽITOSTI MUSÍ ŽÁDOST O PŘEZKUM OBSAHOVAT</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Jméno a příjmení maturanta (žadatele); </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Telefonní, případně e-mailový kontakt na maturanta (žadatele); </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lastRenderedPageBreak/>
        <w:t xml:space="preserve">Identifikační číslo maturanta (Kód žáka (ID žáka) - sedmimístné číslo, které žák nalezne v horním rohu pozvánky k maturitní zkoušce, ve výpisu z přihlášky k maturitní zkoušce žáka nebo na výpisu výsledků didaktických testů žáka); </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Název a sídlo kmenové školy maturanta; </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Doručovací adresa kam má být vyrozumění o přezkoumání výsledku zkoušky zasláno; </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Popsaný předmět žádosti (v případě komplexní zkoušky je důležité uvést konkrétní dílčí zkoušky); </w:t>
      </w:r>
    </w:p>
    <w:p w:rsidR="0078544D" w:rsidRPr="0078544D" w:rsidRDefault="0078544D" w:rsidP="00785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sz w:val="24"/>
          <w:szCs w:val="24"/>
          <w:lang w:eastAsia="cs-CZ"/>
        </w:rPr>
        <w:t xml:space="preserve">Žádost může podat pouze sám žadatel nebo jeho zplnomocněný zástupce (plná moc pak musí být přiložena k žádosti), žádost musí být vlastnoručně podepsána s výjimkou  žádosti podané prostřednictvím datové schránky. </w:t>
      </w:r>
    </w:p>
    <w:p w:rsidR="0078544D" w:rsidRPr="0078544D" w:rsidRDefault="0078544D" w:rsidP="0078544D">
      <w:pPr>
        <w:spacing w:before="100" w:beforeAutospacing="1" w:after="100" w:afterAutospacing="1" w:line="240" w:lineRule="auto"/>
        <w:rPr>
          <w:rFonts w:ascii="Times New Roman" w:eastAsia="Times New Roman" w:hAnsi="Times New Roman" w:cs="Times New Roman"/>
          <w:sz w:val="24"/>
          <w:szCs w:val="24"/>
          <w:lang w:eastAsia="cs-CZ"/>
        </w:rPr>
      </w:pPr>
      <w:r w:rsidRPr="0078544D">
        <w:rPr>
          <w:rFonts w:ascii="Times New Roman" w:eastAsia="Times New Roman" w:hAnsi="Times New Roman" w:cs="Times New Roman"/>
          <w:b/>
          <w:bCs/>
          <w:sz w:val="24"/>
          <w:szCs w:val="24"/>
          <w:lang w:eastAsia="cs-CZ"/>
        </w:rPr>
        <w:t>Doporučení:</w:t>
      </w:r>
      <w:r w:rsidRPr="0078544D">
        <w:rPr>
          <w:rFonts w:ascii="Times New Roman" w:eastAsia="Times New Roman" w:hAnsi="Times New Roman" w:cs="Times New Roman"/>
          <w:sz w:val="24"/>
          <w:szCs w:val="24"/>
          <w:lang w:eastAsia="cs-CZ"/>
        </w:rPr>
        <w:t xml:space="preserve"> V případě podání žádosti o přezkum výsledku dílčí zkoušky společné části konané formou didaktického testu by měl žák žádost uvést jako </w:t>
      </w:r>
      <w:r w:rsidRPr="0078544D">
        <w:rPr>
          <w:rFonts w:ascii="Times New Roman" w:eastAsia="Times New Roman" w:hAnsi="Times New Roman" w:cs="Times New Roman"/>
          <w:b/>
          <w:bCs/>
          <w:sz w:val="24"/>
          <w:szCs w:val="24"/>
          <w:lang w:eastAsia="cs-CZ"/>
        </w:rPr>
        <w:t>žádost o přezkum výsledku celého didaktického testu,</w:t>
      </w:r>
      <w:r w:rsidRPr="0078544D">
        <w:rPr>
          <w:rFonts w:ascii="Times New Roman" w:eastAsia="Times New Roman" w:hAnsi="Times New Roman" w:cs="Times New Roman"/>
          <w:sz w:val="24"/>
          <w:szCs w:val="24"/>
          <w:lang w:eastAsia="cs-CZ"/>
        </w:rPr>
        <w:t xml:space="preserve"> a ne se odvolávat k jednotlivým úlohám či případům. V odůvodnění žádosti by však jednotlivé případy pochybností žákem uvedeny být měly.</w:t>
      </w:r>
    </w:p>
    <w:p w:rsidR="00FD5B31" w:rsidRDefault="00FD5B31">
      <w:bookmarkStart w:id="0" w:name="_GoBack"/>
      <w:bookmarkEnd w:id="0"/>
    </w:p>
    <w:sectPr w:rsidR="00FD5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50CC"/>
    <w:multiLevelType w:val="multilevel"/>
    <w:tmpl w:val="C1D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4D"/>
    <w:rsid w:val="0078544D"/>
    <w:rsid w:val="00FD5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1E93-4810-4CED-A109-3A06A88B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link w:val="Nadpis5Char"/>
    <w:uiPriority w:val="9"/>
    <w:qFormat/>
    <w:rsid w:val="0078544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78544D"/>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78544D"/>
    <w:rPr>
      <w:b/>
      <w:bCs/>
    </w:rPr>
  </w:style>
  <w:style w:type="paragraph" w:styleId="Normlnweb">
    <w:name w:val="Normal (Web)"/>
    <w:basedOn w:val="Normln"/>
    <w:uiPriority w:val="99"/>
    <w:semiHidden/>
    <w:unhideWhenUsed/>
    <w:rsid w:val="0078544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6055">
      <w:bodyDiv w:val="1"/>
      <w:marLeft w:val="0"/>
      <w:marRight w:val="0"/>
      <w:marTop w:val="0"/>
      <w:marBottom w:val="0"/>
      <w:divBdr>
        <w:top w:val="none" w:sz="0" w:space="0" w:color="auto"/>
        <w:left w:val="none" w:sz="0" w:space="0" w:color="auto"/>
        <w:bottom w:val="none" w:sz="0" w:space="0" w:color="auto"/>
        <w:right w:val="none" w:sz="0" w:space="0" w:color="auto"/>
      </w:divBdr>
      <w:divsChild>
        <w:div w:id="2054847422">
          <w:marLeft w:val="0"/>
          <w:marRight w:val="0"/>
          <w:marTop w:val="0"/>
          <w:marBottom w:val="0"/>
          <w:divBdr>
            <w:top w:val="none" w:sz="0" w:space="0" w:color="auto"/>
            <w:left w:val="none" w:sz="0" w:space="0" w:color="auto"/>
            <w:bottom w:val="none" w:sz="0" w:space="0" w:color="auto"/>
            <w:right w:val="none" w:sz="0" w:space="0" w:color="auto"/>
          </w:divBdr>
        </w:div>
        <w:div w:id="1498500913">
          <w:marLeft w:val="0"/>
          <w:marRight w:val="0"/>
          <w:marTop w:val="0"/>
          <w:marBottom w:val="0"/>
          <w:divBdr>
            <w:top w:val="none" w:sz="0" w:space="0" w:color="auto"/>
            <w:left w:val="none" w:sz="0" w:space="0" w:color="auto"/>
            <w:bottom w:val="none" w:sz="0" w:space="0" w:color="auto"/>
            <w:right w:val="none" w:sz="0" w:space="0" w:color="auto"/>
          </w:divBdr>
        </w:div>
        <w:div w:id="866210790">
          <w:marLeft w:val="0"/>
          <w:marRight w:val="0"/>
          <w:marTop w:val="0"/>
          <w:marBottom w:val="0"/>
          <w:divBdr>
            <w:top w:val="none" w:sz="0" w:space="0" w:color="auto"/>
            <w:left w:val="none" w:sz="0" w:space="0" w:color="auto"/>
            <w:bottom w:val="none" w:sz="0" w:space="0" w:color="auto"/>
            <w:right w:val="none" w:sz="0" w:space="0" w:color="auto"/>
          </w:divBdr>
        </w:div>
        <w:div w:id="1366322242">
          <w:marLeft w:val="0"/>
          <w:marRight w:val="0"/>
          <w:marTop w:val="0"/>
          <w:marBottom w:val="0"/>
          <w:divBdr>
            <w:top w:val="none" w:sz="0" w:space="0" w:color="auto"/>
            <w:left w:val="none" w:sz="0" w:space="0" w:color="auto"/>
            <w:bottom w:val="none" w:sz="0" w:space="0" w:color="auto"/>
            <w:right w:val="none" w:sz="0" w:space="0" w:color="auto"/>
          </w:divBdr>
        </w:div>
        <w:div w:id="1120490932">
          <w:marLeft w:val="0"/>
          <w:marRight w:val="0"/>
          <w:marTop w:val="0"/>
          <w:marBottom w:val="0"/>
          <w:divBdr>
            <w:top w:val="none" w:sz="0" w:space="0" w:color="auto"/>
            <w:left w:val="none" w:sz="0" w:space="0" w:color="auto"/>
            <w:bottom w:val="none" w:sz="0" w:space="0" w:color="auto"/>
            <w:right w:val="none" w:sz="0" w:space="0" w:color="auto"/>
          </w:divBdr>
        </w:div>
        <w:div w:id="2065522068">
          <w:marLeft w:val="0"/>
          <w:marRight w:val="0"/>
          <w:marTop w:val="0"/>
          <w:marBottom w:val="0"/>
          <w:divBdr>
            <w:top w:val="none" w:sz="0" w:space="0" w:color="auto"/>
            <w:left w:val="none" w:sz="0" w:space="0" w:color="auto"/>
            <w:bottom w:val="none" w:sz="0" w:space="0" w:color="auto"/>
            <w:right w:val="none" w:sz="0" w:space="0" w:color="auto"/>
          </w:divBdr>
        </w:div>
        <w:div w:id="58113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3159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Havelkova</dc:creator>
  <cp:keywords/>
  <dc:description/>
  <cp:lastModifiedBy>Sarka Havelkova</cp:lastModifiedBy>
  <cp:revision>1</cp:revision>
  <dcterms:created xsi:type="dcterms:W3CDTF">2019-05-17T10:23:00Z</dcterms:created>
  <dcterms:modified xsi:type="dcterms:W3CDTF">2019-05-17T10:25:00Z</dcterms:modified>
</cp:coreProperties>
</file>